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EF0" w:rsidRPr="00074783" w:rsidRDefault="00D96EF0" w:rsidP="00D96EF0">
      <w:pPr>
        <w:pStyle w:val="a3"/>
        <w:shd w:val="clear" w:color="auto" w:fill="FFFFFF"/>
        <w:spacing w:before="0" w:beforeAutospacing="0" w:after="300" w:afterAutospacing="0"/>
        <w:ind w:firstLine="720"/>
        <w:jc w:val="both"/>
        <w:rPr>
          <w:color w:val="333333"/>
          <w:sz w:val="22"/>
          <w:szCs w:val="22"/>
        </w:rPr>
      </w:pPr>
      <w:r w:rsidRPr="00074783">
        <w:rPr>
          <w:color w:val="333333"/>
          <w:sz w:val="22"/>
          <w:szCs w:val="22"/>
        </w:rPr>
        <w:t>Загальнодоступний інформаційно-довідковий ресурс (ЗІР) – інформаційний сервіс, який надає можливість платникам податків мінімізувати витрати часу на отримання інформації і самостійно ознайомитись із:</w:t>
      </w:r>
    </w:p>
    <w:p w:rsidR="00D96EF0" w:rsidRPr="00074783" w:rsidRDefault="00D96EF0" w:rsidP="00D96EF0">
      <w:pPr>
        <w:pStyle w:val="a3"/>
        <w:shd w:val="clear" w:color="auto" w:fill="FFFFFF"/>
        <w:spacing w:before="0" w:beforeAutospacing="0" w:after="300" w:afterAutospacing="0"/>
        <w:ind w:firstLine="720"/>
        <w:jc w:val="both"/>
        <w:rPr>
          <w:color w:val="333333"/>
          <w:sz w:val="22"/>
          <w:szCs w:val="22"/>
        </w:rPr>
      </w:pPr>
      <w:r w:rsidRPr="00074783">
        <w:rPr>
          <w:color w:val="333333"/>
          <w:sz w:val="22"/>
          <w:szCs w:val="22"/>
        </w:rPr>
        <w:t>відповідями на запитання щодо оподаткування, єдиного внеску та іншого законодавства, контроль за додержанням якого покладено на ДПС, з якими платники податків звертаються до Контакт-центру ДПС;</w:t>
      </w:r>
    </w:p>
    <w:p w:rsidR="00D96EF0" w:rsidRPr="00074783" w:rsidRDefault="00D96EF0" w:rsidP="00D96EF0">
      <w:pPr>
        <w:pStyle w:val="a3"/>
        <w:shd w:val="clear" w:color="auto" w:fill="FFFFFF"/>
        <w:spacing w:before="0" w:beforeAutospacing="0" w:after="300" w:afterAutospacing="0"/>
        <w:ind w:firstLine="720"/>
        <w:jc w:val="both"/>
        <w:rPr>
          <w:color w:val="333333"/>
          <w:sz w:val="22"/>
          <w:szCs w:val="22"/>
        </w:rPr>
      </w:pPr>
      <w:r w:rsidRPr="00074783">
        <w:rPr>
          <w:color w:val="333333"/>
          <w:sz w:val="22"/>
          <w:szCs w:val="22"/>
        </w:rPr>
        <w:t>нормативно-правовими документами та останніми змінами в законодавстві;</w:t>
      </w:r>
    </w:p>
    <w:p w:rsidR="00D96EF0" w:rsidRPr="00074783" w:rsidRDefault="00D96EF0" w:rsidP="00D96EF0">
      <w:pPr>
        <w:pStyle w:val="a3"/>
        <w:shd w:val="clear" w:color="auto" w:fill="FFFFFF"/>
        <w:spacing w:before="0" w:beforeAutospacing="0" w:after="300" w:afterAutospacing="0"/>
        <w:ind w:firstLine="720"/>
        <w:jc w:val="both"/>
        <w:rPr>
          <w:color w:val="333333"/>
          <w:sz w:val="22"/>
          <w:szCs w:val="22"/>
        </w:rPr>
      </w:pPr>
      <w:r w:rsidRPr="00074783">
        <w:rPr>
          <w:color w:val="333333"/>
          <w:sz w:val="22"/>
          <w:szCs w:val="22"/>
        </w:rPr>
        <w:t>діючими ставками податків та зборів, податковим календарем;</w:t>
      </w:r>
    </w:p>
    <w:p w:rsidR="00D96EF0" w:rsidRPr="00074783" w:rsidRDefault="00D96EF0" w:rsidP="00D96EF0">
      <w:pPr>
        <w:pStyle w:val="a3"/>
        <w:shd w:val="clear" w:color="auto" w:fill="FFFFFF"/>
        <w:spacing w:before="0" w:beforeAutospacing="0" w:after="300" w:afterAutospacing="0"/>
        <w:ind w:firstLine="720"/>
        <w:jc w:val="both"/>
        <w:rPr>
          <w:color w:val="333333"/>
          <w:sz w:val="22"/>
          <w:szCs w:val="22"/>
        </w:rPr>
      </w:pPr>
      <w:r w:rsidRPr="00074783">
        <w:rPr>
          <w:color w:val="333333"/>
          <w:sz w:val="22"/>
          <w:szCs w:val="22"/>
        </w:rPr>
        <w:t>актуальними питаннями щодо отримання електронних довірчих послуг тощо.</w:t>
      </w:r>
    </w:p>
    <w:p w:rsidR="00D96EF0" w:rsidRPr="00074783" w:rsidRDefault="00D96EF0" w:rsidP="00D96EF0">
      <w:pPr>
        <w:pStyle w:val="a3"/>
        <w:shd w:val="clear" w:color="auto" w:fill="FFFFFF"/>
        <w:spacing w:before="0" w:beforeAutospacing="0" w:after="300" w:afterAutospacing="0"/>
        <w:ind w:firstLine="720"/>
        <w:jc w:val="both"/>
        <w:rPr>
          <w:color w:val="333333"/>
          <w:sz w:val="22"/>
          <w:szCs w:val="22"/>
        </w:rPr>
      </w:pPr>
      <w:r w:rsidRPr="00074783">
        <w:rPr>
          <w:color w:val="333333"/>
          <w:sz w:val="22"/>
          <w:szCs w:val="22"/>
        </w:rPr>
        <w:t>ЗІР постійно вдосконалюється, орієнтуючись на інформаційні потреби платників податків.</w:t>
      </w:r>
    </w:p>
    <w:p w:rsidR="00D96EF0" w:rsidRPr="00074783" w:rsidRDefault="00D96EF0" w:rsidP="00D96EF0">
      <w:pPr>
        <w:pStyle w:val="a3"/>
        <w:shd w:val="clear" w:color="auto" w:fill="FFFFFF"/>
        <w:spacing w:before="0" w:beforeAutospacing="0" w:after="300" w:afterAutospacing="0"/>
        <w:ind w:firstLine="720"/>
        <w:jc w:val="both"/>
        <w:rPr>
          <w:color w:val="333333"/>
          <w:sz w:val="22"/>
          <w:szCs w:val="22"/>
        </w:rPr>
      </w:pPr>
      <w:r w:rsidRPr="00074783">
        <w:rPr>
          <w:color w:val="333333"/>
          <w:sz w:val="22"/>
          <w:szCs w:val="22"/>
        </w:rPr>
        <w:t>Запрошуємо платників податків відвідати ЗІР або його мобільні додатки та скористатись новою функцією – «Зворотній зв’язок».</w:t>
      </w:r>
    </w:p>
    <w:p w:rsidR="00D96EF0" w:rsidRPr="00074783" w:rsidRDefault="00D96EF0" w:rsidP="00D96EF0">
      <w:pPr>
        <w:pStyle w:val="a3"/>
        <w:shd w:val="clear" w:color="auto" w:fill="FFFFFF"/>
        <w:spacing w:before="0" w:beforeAutospacing="0" w:after="300" w:afterAutospacing="0"/>
        <w:ind w:firstLine="720"/>
        <w:jc w:val="both"/>
        <w:rPr>
          <w:color w:val="333333"/>
          <w:sz w:val="22"/>
          <w:szCs w:val="22"/>
        </w:rPr>
      </w:pPr>
      <w:r w:rsidRPr="00074783">
        <w:rPr>
          <w:color w:val="333333"/>
          <w:sz w:val="22"/>
          <w:szCs w:val="22"/>
        </w:rPr>
        <w:t>За допомогою форми «Зворотній зв’язок» ЗІР платники податків мають можливість оперативно отримати на електронні адреси від Контакт-центру ДПС відповіді на запитання, що належать до компетенції ДПС.</w:t>
      </w:r>
    </w:p>
    <w:p w:rsidR="00D96EF0" w:rsidRPr="00074783" w:rsidRDefault="00D96EF0" w:rsidP="00D96EF0">
      <w:pPr>
        <w:pStyle w:val="a3"/>
        <w:shd w:val="clear" w:color="auto" w:fill="FFFFFF"/>
        <w:spacing w:before="0" w:beforeAutospacing="0" w:after="0" w:afterAutospacing="0"/>
        <w:ind w:firstLine="720"/>
        <w:jc w:val="both"/>
        <w:rPr>
          <w:color w:val="333333"/>
          <w:sz w:val="22"/>
          <w:szCs w:val="22"/>
        </w:rPr>
      </w:pPr>
      <w:hyperlink r:id="rId5" w:history="1">
        <w:r w:rsidRPr="00074783">
          <w:rPr>
            <w:color w:val="00518C"/>
            <w:sz w:val="22"/>
            <w:szCs w:val="22"/>
          </w:rPr>
          <w:fldChar w:fldCharType="begin"/>
        </w:r>
        <w:r w:rsidRPr="00074783">
          <w:rPr>
            <w:color w:val="00518C"/>
            <w:sz w:val="22"/>
            <w:szCs w:val="22"/>
          </w:rPr>
          <w:instrText xml:space="preserve"> INCLUDEPICTURE "http://tax.gov.ua/data/files/249950.jpg" \* MERGEFORMATINET </w:instrText>
        </w:r>
        <w:r w:rsidRPr="00074783">
          <w:rPr>
            <w:color w:val="00518C"/>
            <w:sz w:val="22"/>
            <w:szCs w:val="22"/>
          </w:rP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35.25pt;height:193.5pt" o:button="t">
              <v:imagedata r:id="rId6" r:href="rId7"/>
            </v:shape>
          </w:pict>
        </w:r>
        <w:r w:rsidRPr="00074783">
          <w:rPr>
            <w:color w:val="00518C"/>
            <w:sz w:val="22"/>
            <w:szCs w:val="22"/>
          </w:rPr>
          <w:fldChar w:fldCharType="end"/>
        </w:r>
      </w:hyperlink>
    </w:p>
    <w:p w:rsidR="00D96EF0" w:rsidRPr="00074783" w:rsidRDefault="00D96EF0" w:rsidP="00D96EF0">
      <w:pPr>
        <w:pStyle w:val="a3"/>
        <w:shd w:val="clear" w:color="auto" w:fill="FFFFFF"/>
        <w:spacing w:before="0" w:beforeAutospacing="0" w:after="0" w:afterAutospacing="0"/>
        <w:ind w:firstLine="720"/>
        <w:jc w:val="both"/>
        <w:rPr>
          <w:color w:val="333333"/>
          <w:sz w:val="22"/>
          <w:szCs w:val="22"/>
        </w:rPr>
      </w:pPr>
      <w:r w:rsidRPr="00074783">
        <w:rPr>
          <w:color w:val="333333"/>
          <w:sz w:val="22"/>
          <w:szCs w:val="22"/>
        </w:rPr>
        <w:t>Нагадуємо, що скористатись ЗІР можна через офіційний вебпортал ДПС (вкладка «Загальнодоступний інформаційно-довідковий ресурс») або безпосередньо в Інтернет мережі за адресою:</w:t>
      </w:r>
      <w:r w:rsidRPr="00074783">
        <w:rPr>
          <w:rStyle w:val="apple-converted-space"/>
          <w:color w:val="333333"/>
          <w:sz w:val="22"/>
          <w:szCs w:val="22"/>
        </w:rPr>
        <w:t> </w:t>
      </w:r>
      <w:hyperlink r:id="rId8" w:history="1">
        <w:r w:rsidRPr="00074783">
          <w:rPr>
            <w:rStyle w:val="a5"/>
            <w:b/>
            <w:bCs/>
            <w:color w:val="00518C"/>
            <w:sz w:val="22"/>
            <w:szCs w:val="22"/>
          </w:rPr>
          <w:t>zir.tax.gov.ua</w:t>
        </w:r>
      </w:hyperlink>
      <w:r w:rsidRPr="00074783">
        <w:rPr>
          <w:color w:val="333333"/>
          <w:sz w:val="22"/>
          <w:szCs w:val="22"/>
        </w:rPr>
        <w:t>.</w:t>
      </w:r>
    </w:p>
    <w:p w:rsidR="00D96EF0" w:rsidRPr="00074783" w:rsidRDefault="00D96EF0" w:rsidP="00D96EF0">
      <w:pPr>
        <w:pStyle w:val="a3"/>
        <w:shd w:val="clear" w:color="auto" w:fill="FFFFFF"/>
        <w:spacing w:before="0" w:beforeAutospacing="0" w:after="300" w:afterAutospacing="0"/>
        <w:ind w:firstLine="720"/>
        <w:jc w:val="both"/>
        <w:rPr>
          <w:color w:val="333333"/>
          <w:sz w:val="22"/>
          <w:szCs w:val="22"/>
        </w:rPr>
      </w:pPr>
      <w:r w:rsidRPr="00074783">
        <w:rPr>
          <w:color w:val="333333"/>
          <w:sz w:val="22"/>
          <w:szCs w:val="22"/>
        </w:rPr>
        <w:t xml:space="preserve">Мобільні додатки можна безкоштовно завантажити на власні мобільні пристрої скориставшись інтернет-магазинами: </w:t>
      </w:r>
      <w:r w:rsidRPr="00062142">
        <w:rPr>
          <w:b/>
          <w:color w:val="333333"/>
          <w:sz w:val="22"/>
          <w:szCs w:val="22"/>
        </w:rPr>
        <w:t>App Store та Google Play</w:t>
      </w:r>
      <w:r w:rsidRPr="00074783">
        <w:rPr>
          <w:color w:val="333333"/>
          <w:sz w:val="22"/>
          <w:szCs w:val="22"/>
        </w:rPr>
        <w:t>.</w:t>
      </w:r>
    </w:p>
    <w:p w:rsidR="00D96EF0" w:rsidRPr="00074783" w:rsidRDefault="00D96EF0" w:rsidP="00D96EF0">
      <w:pPr>
        <w:pStyle w:val="a3"/>
        <w:shd w:val="clear" w:color="auto" w:fill="FFFFFF"/>
        <w:spacing w:before="0" w:beforeAutospacing="0" w:after="300" w:afterAutospacing="0"/>
        <w:ind w:firstLine="720"/>
        <w:jc w:val="both"/>
        <w:rPr>
          <w:color w:val="333333"/>
          <w:sz w:val="22"/>
          <w:szCs w:val="22"/>
        </w:rPr>
      </w:pPr>
      <w:r w:rsidRPr="00074783">
        <w:rPr>
          <w:color w:val="333333"/>
          <w:sz w:val="22"/>
          <w:szCs w:val="22"/>
        </w:rPr>
        <w:t>З детальною інформацією про використання ЗІР та його мобільних додатків можна ознайомитись у розділі «Інструкція».</w:t>
      </w:r>
    </w:p>
    <w:p w:rsidR="00D96EF0" w:rsidRPr="00F637A9" w:rsidRDefault="00D96EF0" w:rsidP="00D96EF0">
      <w:pPr>
        <w:ind w:firstLine="6480"/>
        <w:rPr>
          <w:b/>
          <w:sz w:val="22"/>
          <w:szCs w:val="22"/>
          <w:lang w:val="uk-UA"/>
        </w:rPr>
      </w:pPr>
      <w:r w:rsidRPr="00F637A9">
        <w:rPr>
          <w:b/>
          <w:sz w:val="22"/>
          <w:szCs w:val="22"/>
          <w:lang w:val="en-US"/>
        </w:rPr>
        <w:t>Старобільське управління</w:t>
      </w:r>
    </w:p>
    <w:p w:rsidR="009B1667" w:rsidRDefault="009B1667">
      <w:bookmarkStart w:id="0" w:name="_GoBack"/>
      <w:bookmarkEnd w:id="0"/>
    </w:p>
    <w:sectPr w:rsidR="009B16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MT Extra"/>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altName w:val="Arial"/>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Verdana">
    <w:altName w:val="Tahom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97931"/>
    <w:multiLevelType w:val="multilevel"/>
    <w:tmpl w:val="64F8E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B479DF"/>
    <w:multiLevelType w:val="multilevel"/>
    <w:tmpl w:val="8B2EC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B7511A"/>
    <w:multiLevelType w:val="multilevel"/>
    <w:tmpl w:val="22184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57016A"/>
    <w:multiLevelType w:val="multilevel"/>
    <w:tmpl w:val="D3829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5E3A33"/>
    <w:multiLevelType w:val="multilevel"/>
    <w:tmpl w:val="0C104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251EBC"/>
    <w:multiLevelType w:val="multilevel"/>
    <w:tmpl w:val="9CF62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4DE"/>
    <w:rsid w:val="0004069B"/>
    <w:rsid w:val="000E5BCC"/>
    <w:rsid w:val="00296205"/>
    <w:rsid w:val="002F5A26"/>
    <w:rsid w:val="00383C4F"/>
    <w:rsid w:val="0048475C"/>
    <w:rsid w:val="004D0746"/>
    <w:rsid w:val="005F259C"/>
    <w:rsid w:val="0066061C"/>
    <w:rsid w:val="006E3BF2"/>
    <w:rsid w:val="007670A7"/>
    <w:rsid w:val="009B1667"/>
    <w:rsid w:val="00A47F82"/>
    <w:rsid w:val="00AB04DE"/>
    <w:rsid w:val="00D96EF0"/>
    <w:rsid w:val="00EA7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2433E"/>
  <w15:chartTrackingRefBased/>
  <w15:docId w15:val="{246727BB-92EE-4C85-9CE3-DF3294F20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1667"/>
    <w:pPr>
      <w:autoSpaceDE w:val="0"/>
      <w:autoSpaceDN w:val="0"/>
      <w:spacing w:after="0" w:line="240" w:lineRule="auto"/>
    </w:pPr>
    <w:rPr>
      <w:rFonts w:ascii="Times New Roman" w:eastAsia="Times New Roman" w:hAnsi="Times New Roman" w:cs="Times New Roman"/>
      <w:sz w:val="24"/>
      <w:szCs w:val="24"/>
      <w:lang w:eastAsia="uk-UA"/>
    </w:rPr>
  </w:style>
  <w:style w:type="paragraph" w:styleId="2">
    <w:name w:val="heading 2"/>
    <w:basedOn w:val="a"/>
    <w:link w:val="20"/>
    <w:uiPriority w:val="9"/>
    <w:qFormat/>
    <w:rsid w:val="00383C4F"/>
    <w:pPr>
      <w:autoSpaceDE/>
      <w:autoSpaceDN/>
      <w:spacing w:before="100" w:beforeAutospacing="1" w:after="100" w:afterAutospacing="1"/>
      <w:outlineLvl w:val="1"/>
    </w:pPr>
    <w:rPr>
      <w:b/>
      <w:bCs/>
      <w:sz w:val="36"/>
      <w:szCs w:val="36"/>
      <w:lang w:eastAsia="ru-RU"/>
    </w:rPr>
  </w:style>
  <w:style w:type="paragraph" w:styleId="4">
    <w:name w:val="heading 4"/>
    <w:basedOn w:val="a"/>
    <w:link w:val="40"/>
    <w:uiPriority w:val="9"/>
    <w:qFormat/>
    <w:rsid w:val="00383C4F"/>
    <w:pPr>
      <w:autoSpaceDE/>
      <w:autoSpaceDN/>
      <w:spacing w:before="100" w:beforeAutospacing="1" w:after="100" w:afterAutospacing="1"/>
      <w:outlineLvl w:val="3"/>
    </w:pPr>
    <w:rPr>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83C4F"/>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383C4F"/>
    <w:rPr>
      <w:rFonts w:ascii="Times New Roman" w:eastAsia="Times New Roman" w:hAnsi="Times New Roman" w:cs="Times New Roman"/>
      <w:b/>
      <w:bCs/>
      <w:sz w:val="24"/>
      <w:szCs w:val="24"/>
      <w:lang w:eastAsia="ru-RU"/>
    </w:rPr>
  </w:style>
  <w:style w:type="paragraph" w:styleId="a3">
    <w:name w:val="Normal (Web)"/>
    <w:aliases w:val="Обычный (Web),Звичайний (веб) Знак Знак,Обычный (Web)1,Обычный (Web)11,Обычный (веб) Знак,Знак1 Знак,Знак1 Знак Знак,Знак1 Знак Знак Знак Знак Знак Знак Знак,Знак1 Знак Знак Знак,Обычный (веб) Знак2,Обычный (веб) Знак1 Знак,‚Õÿ¬1 ‚Õÿ¬ ‚Õÿ¬"/>
    <w:basedOn w:val="a"/>
    <w:link w:val="1"/>
    <w:uiPriority w:val="99"/>
    <w:unhideWhenUsed/>
    <w:rsid w:val="00383C4F"/>
    <w:pPr>
      <w:autoSpaceDE/>
      <w:autoSpaceDN/>
      <w:spacing w:before="100" w:beforeAutospacing="1" w:after="100" w:afterAutospacing="1"/>
    </w:pPr>
    <w:rPr>
      <w:lang w:eastAsia="ru-RU"/>
    </w:rPr>
  </w:style>
  <w:style w:type="character" w:styleId="a4">
    <w:name w:val="Strong"/>
    <w:basedOn w:val="a0"/>
    <w:uiPriority w:val="99"/>
    <w:qFormat/>
    <w:rsid w:val="00383C4F"/>
    <w:rPr>
      <w:b/>
      <w:bCs/>
    </w:rPr>
  </w:style>
  <w:style w:type="character" w:styleId="a5">
    <w:name w:val="Hyperlink"/>
    <w:basedOn w:val="a0"/>
    <w:uiPriority w:val="99"/>
    <w:semiHidden/>
    <w:unhideWhenUsed/>
    <w:rsid w:val="004D0746"/>
    <w:rPr>
      <w:color w:val="0000FF"/>
      <w:u w:val="single"/>
    </w:rPr>
  </w:style>
  <w:style w:type="paragraph" w:customStyle="1" w:styleId="a6">
    <w:name w:val="Знак Знак Знак Знак Знак Знак Знак Знак Знак Знак Знак Знак Знак Знак Знак Знак Знак Знак"/>
    <w:basedOn w:val="a"/>
    <w:uiPriority w:val="99"/>
    <w:rsid w:val="009B1667"/>
    <w:pPr>
      <w:autoSpaceDE/>
      <w:autoSpaceDN/>
    </w:pPr>
    <w:rPr>
      <w:rFonts w:ascii="Verdana" w:hAnsi="Verdana" w:cs="Verdana"/>
      <w:sz w:val="20"/>
      <w:szCs w:val="20"/>
      <w:lang w:val="en-US" w:eastAsia="en-US"/>
    </w:rPr>
  </w:style>
  <w:style w:type="character" w:customStyle="1" w:styleId="1">
    <w:name w:val="Обычный (веб) Знак1"/>
    <w:aliases w:val="Обычный (Web) Знак,Звичайний (веб) Знак Знак Знак,Обычный (Web)1 Знак,Обычный (Web)11 Знак,Обычный (веб) Знак Знак,Знак1 Знак Знак1,Знак1 Знак Знак Знак1,Знак1 Знак Знак Знак Знак Знак Знак Знак Знак,Знак1 Знак Знак Знак Знак"/>
    <w:link w:val="a3"/>
    <w:uiPriority w:val="99"/>
    <w:locked/>
    <w:rsid w:val="009B1667"/>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D96EF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741588">
      <w:bodyDiv w:val="1"/>
      <w:marLeft w:val="0"/>
      <w:marRight w:val="0"/>
      <w:marTop w:val="0"/>
      <w:marBottom w:val="0"/>
      <w:divBdr>
        <w:top w:val="none" w:sz="0" w:space="0" w:color="auto"/>
        <w:left w:val="none" w:sz="0" w:space="0" w:color="auto"/>
        <w:bottom w:val="none" w:sz="0" w:space="0" w:color="auto"/>
        <w:right w:val="none" w:sz="0" w:space="0" w:color="auto"/>
      </w:divBdr>
      <w:divsChild>
        <w:div w:id="1079255367">
          <w:marLeft w:val="0"/>
          <w:marRight w:val="0"/>
          <w:marTop w:val="0"/>
          <w:marBottom w:val="0"/>
          <w:divBdr>
            <w:top w:val="none" w:sz="0" w:space="0" w:color="auto"/>
            <w:left w:val="none" w:sz="0" w:space="0" w:color="auto"/>
            <w:bottom w:val="none" w:sz="0" w:space="0" w:color="auto"/>
            <w:right w:val="none" w:sz="0" w:space="0" w:color="auto"/>
          </w:divBdr>
        </w:div>
        <w:div w:id="443381815">
          <w:marLeft w:val="0"/>
          <w:marRight w:val="0"/>
          <w:marTop w:val="0"/>
          <w:marBottom w:val="0"/>
          <w:divBdr>
            <w:top w:val="none" w:sz="0" w:space="0" w:color="auto"/>
            <w:left w:val="none" w:sz="0" w:space="0" w:color="auto"/>
            <w:bottom w:val="none" w:sz="0" w:space="0" w:color="auto"/>
            <w:right w:val="none" w:sz="0" w:space="0" w:color="auto"/>
          </w:divBdr>
        </w:div>
      </w:divsChild>
    </w:div>
    <w:div w:id="476000391">
      <w:bodyDiv w:val="1"/>
      <w:marLeft w:val="0"/>
      <w:marRight w:val="0"/>
      <w:marTop w:val="0"/>
      <w:marBottom w:val="0"/>
      <w:divBdr>
        <w:top w:val="none" w:sz="0" w:space="0" w:color="auto"/>
        <w:left w:val="none" w:sz="0" w:space="0" w:color="auto"/>
        <w:bottom w:val="none" w:sz="0" w:space="0" w:color="auto"/>
        <w:right w:val="none" w:sz="0" w:space="0" w:color="auto"/>
      </w:divBdr>
      <w:divsChild>
        <w:div w:id="787356263">
          <w:marLeft w:val="0"/>
          <w:marRight w:val="0"/>
          <w:marTop w:val="0"/>
          <w:marBottom w:val="0"/>
          <w:divBdr>
            <w:top w:val="none" w:sz="0" w:space="0" w:color="auto"/>
            <w:left w:val="none" w:sz="0" w:space="0" w:color="auto"/>
            <w:bottom w:val="none" w:sz="0" w:space="0" w:color="auto"/>
            <w:right w:val="none" w:sz="0" w:space="0" w:color="auto"/>
          </w:divBdr>
        </w:div>
        <w:div w:id="2125686665">
          <w:marLeft w:val="0"/>
          <w:marRight w:val="0"/>
          <w:marTop w:val="0"/>
          <w:marBottom w:val="0"/>
          <w:divBdr>
            <w:top w:val="none" w:sz="0" w:space="0" w:color="auto"/>
            <w:left w:val="none" w:sz="0" w:space="0" w:color="auto"/>
            <w:bottom w:val="none" w:sz="0" w:space="0" w:color="auto"/>
            <w:right w:val="none" w:sz="0" w:space="0" w:color="auto"/>
          </w:divBdr>
        </w:div>
      </w:divsChild>
    </w:div>
    <w:div w:id="1418405713">
      <w:bodyDiv w:val="1"/>
      <w:marLeft w:val="0"/>
      <w:marRight w:val="0"/>
      <w:marTop w:val="0"/>
      <w:marBottom w:val="0"/>
      <w:divBdr>
        <w:top w:val="none" w:sz="0" w:space="0" w:color="auto"/>
        <w:left w:val="none" w:sz="0" w:space="0" w:color="auto"/>
        <w:bottom w:val="none" w:sz="0" w:space="0" w:color="auto"/>
        <w:right w:val="none" w:sz="0" w:space="0" w:color="auto"/>
      </w:divBdr>
      <w:divsChild>
        <w:div w:id="1505323087">
          <w:marLeft w:val="0"/>
          <w:marRight w:val="0"/>
          <w:marTop w:val="0"/>
          <w:marBottom w:val="0"/>
          <w:divBdr>
            <w:top w:val="none" w:sz="0" w:space="0" w:color="auto"/>
            <w:left w:val="none" w:sz="0" w:space="0" w:color="auto"/>
            <w:bottom w:val="none" w:sz="0" w:space="0" w:color="auto"/>
            <w:right w:val="none" w:sz="0" w:space="0" w:color="auto"/>
          </w:divBdr>
        </w:div>
        <w:div w:id="1310282476">
          <w:marLeft w:val="0"/>
          <w:marRight w:val="0"/>
          <w:marTop w:val="0"/>
          <w:marBottom w:val="0"/>
          <w:divBdr>
            <w:top w:val="none" w:sz="0" w:space="0" w:color="auto"/>
            <w:left w:val="none" w:sz="0" w:space="0" w:color="auto"/>
            <w:bottom w:val="none" w:sz="0" w:space="0" w:color="auto"/>
            <w:right w:val="none" w:sz="0" w:space="0" w:color="auto"/>
          </w:divBdr>
        </w:div>
      </w:divsChild>
    </w:div>
    <w:div w:id="1495297226">
      <w:bodyDiv w:val="1"/>
      <w:marLeft w:val="0"/>
      <w:marRight w:val="0"/>
      <w:marTop w:val="0"/>
      <w:marBottom w:val="0"/>
      <w:divBdr>
        <w:top w:val="none" w:sz="0" w:space="0" w:color="auto"/>
        <w:left w:val="none" w:sz="0" w:space="0" w:color="auto"/>
        <w:bottom w:val="none" w:sz="0" w:space="0" w:color="auto"/>
        <w:right w:val="none" w:sz="0" w:space="0" w:color="auto"/>
      </w:divBdr>
    </w:div>
    <w:div w:id="1832136937">
      <w:bodyDiv w:val="1"/>
      <w:marLeft w:val="0"/>
      <w:marRight w:val="0"/>
      <w:marTop w:val="0"/>
      <w:marBottom w:val="0"/>
      <w:divBdr>
        <w:top w:val="none" w:sz="0" w:space="0" w:color="auto"/>
        <w:left w:val="none" w:sz="0" w:space="0" w:color="auto"/>
        <w:bottom w:val="none" w:sz="0" w:space="0" w:color="auto"/>
        <w:right w:val="none" w:sz="0" w:space="0" w:color="auto"/>
      </w:divBdr>
    </w:div>
    <w:div w:id="1878665631">
      <w:bodyDiv w:val="1"/>
      <w:marLeft w:val="0"/>
      <w:marRight w:val="0"/>
      <w:marTop w:val="0"/>
      <w:marBottom w:val="0"/>
      <w:divBdr>
        <w:top w:val="none" w:sz="0" w:space="0" w:color="auto"/>
        <w:left w:val="none" w:sz="0" w:space="0" w:color="auto"/>
        <w:bottom w:val="none" w:sz="0" w:space="0" w:color="auto"/>
        <w:right w:val="none" w:sz="0" w:space="0" w:color="auto"/>
      </w:divBdr>
      <w:divsChild>
        <w:div w:id="1415853994">
          <w:marLeft w:val="0"/>
          <w:marRight w:val="0"/>
          <w:marTop w:val="0"/>
          <w:marBottom w:val="0"/>
          <w:divBdr>
            <w:top w:val="none" w:sz="0" w:space="0" w:color="auto"/>
            <w:left w:val="none" w:sz="0" w:space="0" w:color="auto"/>
            <w:bottom w:val="none" w:sz="0" w:space="0" w:color="auto"/>
            <w:right w:val="none" w:sz="0" w:space="0" w:color="auto"/>
          </w:divBdr>
        </w:div>
        <w:div w:id="2076276654">
          <w:marLeft w:val="0"/>
          <w:marRight w:val="0"/>
          <w:marTop w:val="0"/>
          <w:marBottom w:val="0"/>
          <w:divBdr>
            <w:top w:val="none" w:sz="0" w:space="0" w:color="auto"/>
            <w:left w:val="none" w:sz="0" w:space="0" w:color="auto"/>
            <w:bottom w:val="none" w:sz="0" w:space="0" w:color="auto"/>
            <w:right w:val="none" w:sz="0" w:space="0" w:color="auto"/>
          </w:divBdr>
        </w:div>
      </w:divsChild>
    </w:div>
    <w:div w:id="2084796633">
      <w:bodyDiv w:val="1"/>
      <w:marLeft w:val="0"/>
      <w:marRight w:val="0"/>
      <w:marTop w:val="0"/>
      <w:marBottom w:val="0"/>
      <w:divBdr>
        <w:top w:val="none" w:sz="0" w:space="0" w:color="auto"/>
        <w:left w:val="none" w:sz="0" w:space="0" w:color="auto"/>
        <w:bottom w:val="none" w:sz="0" w:space="0" w:color="auto"/>
        <w:right w:val="none" w:sz="0" w:space="0" w:color="auto"/>
      </w:divBdr>
      <w:divsChild>
        <w:div w:id="2037193645">
          <w:marLeft w:val="0"/>
          <w:marRight w:val="0"/>
          <w:marTop w:val="0"/>
          <w:marBottom w:val="0"/>
          <w:divBdr>
            <w:top w:val="none" w:sz="0" w:space="0" w:color="auto"/>
            <w:left w:val="none" w:sz="0" w:space="0" w:color="auto"/>
            <w:bottom w:val="none" w:sz="0" w:space="0" w:color="auto"/>
            <w:right w:val="none" w:sz="0" w:space="0" w:color="auto"/>
          </w:divBdr>
        </w:div>
        <w:div w:id="1129009414">
          <w:marLeft w:val="0"/>
          <w:marRight w:val="0"/>
          <w:marTop w:val="0"/>
          <w:marBottom w:val="0"/>
          <w:divBdr>
            <w:top w:val="none" w:sz="0" w:space="0" w:color="auto"/>
            <w:left w:val="none" w:sz="0" w:space="0" w:color="auto"/>
            <w:bottom w:val="none" w:sz="0" w:space="0" w:color="auto"/>
            <w:right w:val="none" w:sz="0" w:space="0" w:color="auto"/>
          </w:divBdr>
        </w:div>
      </w:divsChild>
    </w:div>
    <w:div w:id="2097439411">
      <w:bodyDiv w:val="1"/>
      <w:marLeft w:val="0"/>
      <w:marRight w:val="0"/>
      <w:marTop w:val="0"/>
      <w:marBottom w:val="0"/>
      <w:divBdr>
        <w:top w:val="none" w:sz="0" w:space="0" w:color="auto"/>
        <w:left w:val="none" w:sz="0" w:space="0" w:color="auto"/>
        <w:bottom w:val="none" w:sz="0" w:space="0" w:color="auto"/>
        <w:right w:val="none" w:sz="0" w:space="0" w:color="auto"/>
      </w:divBdr>
      <w:divsChild>
        <w:div w:id="200675234">
          <w:marLeft w:val="0"/>
          <w:marRight w:val="0"/>
          <w:marTop w:val="0"/>
          <w:marBottom w:val="0"/>
          <w:divBdr>
            <w:top w:val="none" w:sz="0" w:space="0" w:color="auto"/>
            <w:left w:val="none" w:sz="0" w:space="0" w:color="auto"/>
            <w:bottom w:val="none" w:sz="0" w:space="0" w:color="auto"/>
            <w:right w:val="none" w:sz="0" w:space="0" w:color="auto"/>
          </w:divBdr>
        </w:div>
        <w:div w:id="1926575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ir.tax.gov.ua/" TargetMode="External"/><Relationship Id="rId3" Type="http://schemas.openxmlformats.org/officeDocument/2006/relationships/settings" Target="settings.xml"/><Relationship Id="rId7" Type="http://schemas.openxmlformats.org/officeDocument/2006/relationships/image" Target="http://tax.gov.ua/data/files/249950.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tax.gov.ua/data/files/249950.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246</Words>
  <Characters>1407</Characters>
  <Application>Microsoft Office Word</Application>
  <DocSecurity>0</DocSecurity>
  <Lines>11</Lines>
  <Paragraphs>3</Paragraphs>
  <ScaleCrop>false</ScaleCrop>
  <Company>SPecialiST RePack</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15</cp:revision>
  <dcterms:created xsi:type="dcterms:W3CDTF">2020-01-31T11:22:00Z</dcterms:created>
  <dcterms:modified xsi:type="dcterms:W3CDTF">2020-02-03T11:20:00Z</dcterms:modified>
</cp:coreProperties>
</file>