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E0B" w:rsidRDefault="00612E0B" w:rsidP="00612E0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надання дистанційних консультаційних послуг громадянам області у квітні 2020 року керівництво Головного управління Пенсійного фонду України в Луганській області проведе «прямі телефонні гарячі лінії» за наступним графіком. </w:t>
      </w:r>
    </w:p>
    <w:p w:rsidR="00612E0B" w:rsidRDefault="00612E0B" w:rsidP="00612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13.04.2020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– начальник Головного управління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Шарунова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 О.В.,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 телефоном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70-26-80;</w:t>
      </w:r>
    </w:p>
    <w:p w:rsidR="00612E0B" w:rsidRDefault="00612E0B" w:rsidP="00612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14.04.2020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– заступник начальника Головного управління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Нікітіна Т. А.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70-26-05;</w:t>
      </w:r>
    </w:p>
    <w:p w:rsidR="00612E0B" w:rsidRDefault="00612E0B" w:rsidP="00612E0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 xml:space="preserve">-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15.04.2020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–  начальник Управління пенсійного забезпечення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Яценко О. А.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, за телефоном </w:t>
      </w:r>
      <w:r>
        <w:rPr>
          <w:rFonts w:ascii="Times New Roman" w:hAnsi="Times New Roman"/>
          <w:b/>
          <w:bCs/>
          <w:sz w:val="28"/>
          <w:szCs w:val="28"/>
          <w:lang w:val="uk-UA" w:eastAsia="uk-UA"/>
        </w:rPr>
        <w:t>(0645) 70-26-05</w:t>
      </w:r>
    </w:p>
    <w:p w:rsidR="00612E0B" w:rsidRDefault="00612E0B" w:rsidP="00612E0B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E0B" w:rsidRDefault="00612E0B" w:rsidP="00612E0B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Заплановані</w:t>
      </w:r>
      <w:proofErr w:type="spellEnd"/>
      <w:r>
        <w:rPr>
          <w:rFonts w:ascii="Times New Roman" w:hAnsi="Times New Roman"/>
          <w:sz w:val="28"/>
          <w:szCs w:val="28"/>
        </w:rPr>
        <w:t xml:space="preserve"> заходи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проводитись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10-00 до 12-00 год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12E0B" w:rsidRPr="0030045D" w:rsidRDefault="00612E0B" w:rsidP="00612E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2E0B" w:rsidRPr="004C23AC" w:rsidRDefault="00612E0B" w:rsidP="00612E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12E0B" w:rsidRPr="004C23AC" w:rsidRDefault="00612E0B" w:rsidP="00612E0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</w:p>
    <w:p w:rsidR="00612E0B" w:rsidRDefault="00612E0B" w:rsidP="00612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ачальник Марківського </w:t>
      </w:r>
    </w:p>
    <w:p w:rsidR="00612E0B" w:rsidRDefault="00612E0B" w:rsidP="00612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об’єднаного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управління Пенсійного </w:t>
      </w:r>
    </w:p>
    <w:p w:rsidR="00612E0B" w:rsidRPr="0030045D" w:rsidRDefault="00612E0B" w:rsidP="00612E0B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фонду України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Луганської області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ab/>
      </w:r>
      <w:r w:rsidRPr="0097761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Н</w:t>
      </w:r>
      <w:r w:rsidRPr="00E92305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Pr="00977619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val="uk-UA"/>
        </w:rPr>
        <w:t>ДУШЕНКО</w:t>
      </w:r>
    </w:p>
    <w:p w:rsidR="00612E0B" w:rsidRPr="004401DB" w:rsidRDefault="00612E0B" w:rsidP="00612E0B">
      <w:pPr>
        <w:pStyle w:val="a3"/>
        <w:jc w:val="both"/>
        <w:rPr>
          <w:lang w:val="uk-UA"/>
        </w:rPr>
      </w:pPr>
    </w:p>
    <w:p w:rsidR="00A712C8" w:rsidRPr="00612E0B" w:rsidRDefault="00A712C8">
      <w:pPr>
        <w:rPr>
          <w:lang w:val="uk-UA"/>
        </w:rPr>
      </w:pPr>
      <w:bookmarkStart w:id="0" w:name="_GoBack"/>
      <w:bookmarkEnd w:id="0"/>
    </w:p>
    <w:sectPr w:rsidR="00A712C8" w:rsidRPr="0061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83"/>
    <w:rsid w:val="00612E0B"/>
    <w:rsid w:val="00A712C8"/>
    <w:rsid w:val="00F2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E36F1-AD64-41B9-9DC8-14AA0739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E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2020-04-10T06:41:00Z</dcterms:created>
  <dcterms:modified xsi:type="dcterms:W3CDTF">2020-04-10T06:41:00Z</dcterms:modified>
</cp:coreProperties>
</file>