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8E" w:rsidRDefault="0085428E" w:rsidP="0085428E">
      <w:bookmarkStart w:id="0" w:name="_GoBack"/>
      <w:proofErr w:type="spellStart"/>
      <w:r>
        <w:t>Що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знати </w:t>
      </w:r>
      <w:proofErr w:type="spellStart"/>
      <w:r>
        <w:t>платнику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для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знижки</w:t>
      </w:r>
      <w:proofErr w:type="spellEnd"/>
      <w:r>
        <w:t xml:space="preserve"> за </w:t>
      </w:r>
      <w:proofErr w:type="spellStart"/>
      <w:r>
        <w:t>навчання</w:t>
      </w:r>
      <w:proofErr w:type="spellEnd"/>
      <w:r>
        <w:t xml:space="preserve"> </w:t>
      </w:r>
    </w:p>
    <w:bookmarkEnd w:id="0"/>
    <w:p w:rsidR="0085428E" w:rsidRDefault="0085428E" w:rsidP="0085428E"/>
    <w:p w:rsidR="0085428E" w:rsidRDefault="0085428E" w:rsidP="0085428E">
      <w:r>
        <w:t xml:space="preserve">У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розповіли</w:t>
      </w:r>
      <w:proofErr w:type="spellEnd"/>
      <w:r>
        <w:t xml:space="preserve">. Законом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03 </w:t>
      </w:r>
      <w:proofErr w:type="spellStart"/>
      <w:r>
        <w:t>липня</w:t>
      </w:r>
      <w:proofErr w:type="spellEnd"/>
      <w:r>
        <w:t xml:space="preserve"> 2018 року № 2477 «Про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>» (</w:t>
      </w:r>
      <w:proofErr w:type="spellStart"/>
      <w:r>
        <w:t>далі</w:t>
      </w:r>
      <w:proofErr w:type="spellEnd"/>
      <w:r>
        <w:t xml:space="preserve"> – Закон № 2477) </w:t>
      </w:r>
      <w:proofErr w:type="spellStart"/>
      <w:r>
        <w:t>внесені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до </w:t>
      </w:r>
      <w:proofErr w:type="spellStart"/>
      <w:r>
        <w:t>пп</w:t>
      </w:r>
      <w:proofErr w:type="spellEnd"/>
      <w:r>
        <w:t xml:space="preserve">. 166.3.3 п. 166.3 ст. 166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ПКУ). </w:t>
      </w:r>
    </w:p>
    <w:p w:rsidR="0085428E" w:rsidRDefault="0085428E" w:rsidP="0085428E"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платник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включити</w:t>
      </w:r>
      <w:proofErr w:type="spellEnd"/>
      <w:r>
        <w:t xml:space="preserve"> до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знижки</w:t>
      </w:r>
      <w:proofErr w:type="spellEnd"/>
      <w:r>
        <w:t xml:space="preserve"> у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оподатковуваного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доходу за </w:t>
      </w:r>
      <w:proofErr w:type="spellStart"/>
      <w:r>
        <w:t>наслідками</w:t>
      </w:r>
      <w:proofErr w:type="spellEnd"/>
      <w:r>
        <w:t xml:space="preserve"> </w:t>
      </w:r>
      <w:proofErr w:type="spellStart"/>
      <w:r>
        <w:t>звітного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року, </w:t>
      </w:r>
      <w:proofErr w:type="spellStart"/>
      <w:r>
        <w:t>визначеного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п. 164.6 ст. 164 ПКУ, </w:t>
      </w:r>
      <w:proofErr w:type="spellStart"/>
      <w:r>
        <w:t>фактично</w:t>
      </w:r>
      <w:proofErr w:type="spellEnd"/>
      <w:r>
        <w:t xml:space="preserve"> </w:t>
      </w:r>
      <w:proofErr w:type="spellStart"/>
      <w:r>
        <w:t>здійснені</w:t>
      </w:r>
      <w:proofErr w:type="spellEnd"/>
      <w:r>
        <w:t xml:space="preserve"> ним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звітного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року </w:t>
      </w:r>
      <w:proofErr w:type="spellStart"/>
      <w:r>
        <w:t>витрати</w:t>
      </w:r>
      <w:proofErr w:type="spellEnd"/>
      <w:r>
        <w:t xml:space="preserve">. </w:t>
      </w:r>
      <w:proofErr w:type="spellStart"/>
      <w:r>
        <w:t>Маються</w:t>
      </w:r>
      <w:proofErr w:type="spellEnd"/>
      <w:r>
        <w:t xml:space="preserve"> на </w:t>
      </w:r>
      <w:proofErr w:type="spellStart"/>
      <w:r>
        <w:t>увазі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сплачених</w:t>
      </w:r>
      <w:proofErr w:type="spellEnd"/>
      <w:r>
        <w:t xml:space="preserve"> </w:t>
      </w:r>
      <w:proofErr w:type="spellStart"/>
      <w:r>
        <w:t>платником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користь</w:t>
      </w:r>
      <w:proofErr w:type="spellEnd"/>
      <w:r>
        <w:t xml:space="preserve"> </w:t>
      </w:r>
      <w:proofErr w:type="spellStart"/>
      <w:r>
        <w:t>вітчизняних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, </w:t>
      </w:r>
      <w:proofErr w:type="spellStart"/>
      <w:r>
        <w:t>позашкільної</w:t>
      </w:r>
      <w:proofErr w:type="spellEnd"/>
      <w:r>
        <w:t xml:space="preserve">,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, </w:t>
      </w:r>
      <w:proofErr w:type="spellStart"/>
      <w:r>
        <w:t>професійної</w:t>
      </w:r>
      <w:proofErr w:type="spellEnd"/>
      <w:r>
        <w:t xml:space="preserve"> (</w:t>
      </w:r>
      <w:proofErr w:type="spellStart"/>
      <w:r>
        <w:t>професійно-технічної</w:t>
      </w:r>
      <w:proofErr w:type="spellEnd"/>
      <w:r>
        <w:t xml:space="preserve">) та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для </w:t>
      </w:r>
      <w:proofErr w:type="spellStart"/>
      <w:r>
        <w:t>компенсації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такого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члена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споріднення</w:t>
      </w:r>
      <w:proofErr w:type="spellEnd"/>
      <w:r>
        <w:t>.</w:t>
      </w:r>
    </w:p>
    <w:p w:rsidR="0085428E" w:rsidRDefault="0085428E" w:rsidP="0085428E">
      <w:r>
        <w:t xml:space="preserve">Порядок та </w:t>
      </w:r>
      <w:proofErr w:type="spellStart"/>
      <w:r>
        <w:t>підстави</w:t>
      </w:r>
      <w:proofErr w:type="spellEnd"/>
      <w:r>
        <w:t xml:space="preserve"> </w:t>
      </w:r>
      <w:proofErr w:type="spellStart"/>
      <w:r>
        <w:t>нарахування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знижки</w:t>
      </w:r>
      <w:proofErr w:type="spellEnd"/>
      <w:r>
        <w:t xml:space="preserve"> </w:t>
      </w:r>
      <w:proofErr w:type="spellStart"/>
      <w:r>
        <w:t>регламентуються</w:t>
      </w:r>
      <w:proofErr w:type="spellEnd"/>
      <w:r>
        <w:t xml:space="preserve"> ст. 166 ПКУ </w:t>
      </w:r>
      <w:proofErr w:type="spellStart"/>
      <w:r>
        <w:t>Згідно</w:t>
      </w:r>
      <w:proofErr w:type="spellEnd"/>
      <w:r>
        <w:t xml:space="preserve"> з п. 166.1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підстави</w:t>
      </w:r>
      <w:proofErr w:type="spellEnd"/>
      <w:r>
        <w:t xml:space="preserve"> для </w:t>
      </w:r>
      <w:proofErr w:type="spellStart"/>
      <w:r>
        <w:t>нарахування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знижки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сум</w:t>
      </w:r>
      <w:proofErr w:type="spellEnd"/>
      <w:r>
        <w:t xml:space="preserve"> </w:t>
      </w:r>
      <w:proofErr w:type="spellStart"/>
      <w:r>
        <w:t>відображаються</w:t>
      </w:r>
      <w:proofErr w:type="spellEnd"/>
      <w:r>
        <w:t xml:space="preserve"> </w:t>
      </w:r>
      <w:proofErr w:type="spellStart"/>
      <w:r>
        <w:t>платником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у </w:t>
      </w:r>
      <w:proofErr w:type="spellStart"/>
      <w:r>
        <w:t>річній</w:t>
      </w:r>
      <w:proofErr w:type="spellEnd"/>
      <w:r>
        <w:t xml:space="preserve"> </w:t>
      </w:r>
      <w:proofErr w:type="spellStart"/>
      <w:r>
        <w:t>податковій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, яка </w:t>
      </w:r>
      <w:proofErr w:type="spellStart"/>
      <w:r>
        <w:t>подається</w:t>
      </w:r>
      <w:proofErr w:type="spellEnd"/>
      <w:r>
        <w:t xml:space="preserve"> по 31 </w:t>
      </w:r>
      <w:proofErr w:type="spellStart"/>
      <w:r>
        <w:t>грудня</w:t>
      </w:r>
      <w:proofErr w:type="spellEnd"/>
      <w:r>
        <w:t xml:space="preserve"> </w:t>
      </w:r>
      <w:proofErr w:type="spellStart"/>
      <w:r>
        <w:t>включно</w:t>
      </w:r>
      <w:proofErr w:type="spellEnd"/>
      <w:r>
        <w:t xml:space="preserve"> </w:t>
      </w:r>
      <w:proofErr w:type="spellStart"/>
      <w:r>
        <w:t>наступного</w:t>
      </w:r>
      <w:proofErr w:type="spellEnd"/>
      <w:r>
        <w:t xml:space="preserve"> за </w:t>
      </w:r>
      <w:proofErr w:type="spellStart"/>
      <w:r>
        <w:t>звітним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року. </w:t>
      </w:r>
      <w:proofErr w:type="spellStart"/>
      <w:r>
        <w:t>Податкова</w:t>
      </w:r>
      <w:proofErr w:type="spellEnd"/>
      <w:r>
        <w:t xml:space="preserve"> </w:t>
      </w:r>
      <w:proofErr w:type="spellStart"/>
      <w:r>
        <w:t>декларація</w:t>
      </w:r>
      <w:proofErr w:type="spellEnd"/>
      <w:r>
        <w:t xml:space="preserve"> </w:t>
      </w:r>
      <w:proofErr w:type="spellStart"/>
      <w:r>
        <w:t>подається</w:t>
      </w:r>
      <w:proofErr w:type="spellEnd"/>
      <w:r>
        <w:t xml:space="preserve"> за </w:t>
      </w:r>
      <w:proofErr w:type="spellStart"/>
      <w:r>
        <w:t>звітний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в </w:t>
      </w:r>
      <w:proofErr w:type="spellStart"/>
      <w:r>
        <w:t>установлені</w:t>
      </w:r>
      <w:proofErr w:type="spellEnd"/>
      <w:r>
        <w:t xml:space="preserve"> ПКУ строки </w:t>
      </w:r>
      <w:proofErr w:type="spellStart"/>
      <w:r>
        <w:t>контролюючому</w:t>
      </w:r>
      <w:proofErr w:type="spellEnd"/>
      <w:r>
        <w:t xml:space="preserve"> органу,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перебуває</w:t>
      </w:r>
      <w:proofErr w:type="spellEnd"/>
      <w:r>
        <w:t xml:space="preserve"> на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платник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(п. 49.1 ст. 49 ПКУ).</w:t>
      </w:r>
    </w:p>
    <w:p w:rsidR="0085428E" w:rsidRDefault="0085428E" w:rsidP="0085428E">
      <w:proofErr w:type="spellStart"/>
      <w:r>
        <w:t>Слід</w:t>
      </w:r>
      <w:proofErr w:type="spellEnd"/>
      <w:r>
        <w:t xml:space="preserve"> </w:t>
      </w:r>
      <w:proofErr w:type="spellStart"/>
      <w:r>
        <w:t>зазначити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платник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до </w:t>
      </w:r>
      <w:proofErr w:type="spellStart"/>
      <w:r>
        <w:t>кінця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року, </w:t>
      </w:r>
      <w:proofErr w:type="spellStart"/>
      <w:r>
        <w:t>наступного</w:t>
      </w:r>
      <w:proofErr w:type="spellEnd"/>
      <w:r>
        <w:t xml:space="preserve"> за </w:t>
      </w:r>
      <w:proofErr w:type="spellStart"/>
      <w:r>
        <w:t>звітним</w:t>
      </w:r>
      <w:proofErr w:type="spellEnd"/>
      <w:r>
        <w:t xml:space="preserve">, не </w:t>
      </w:r>
      <w:proofErr w:type="spellStart"/>
      <w:r>
        <w:t>скористався</w:t>
      </w:r>
      <w:proofErr w:type="spellEnd"/>
      <w:r>
        <w:t xml:space="preserve"> правом на </w:t>
      </w:r>
      <w:proofErr w:type="spellStart"/>
      <w:r>
        <w:t>нарахування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знижки</w:t>
      </w:r>
      <w:proofErr w:type="spellEnd"/>
      <w:r>
        <w:t xml:space="preserve"> за </w:t>
      </w:r>
      <w:proofErr w:type="spellStart"/>
      <w:r>
        <w:t>наслідками</w:t>
      </w:r>
      <w:proofErr w:type="spellEnd"/>
      <w:r>
        <w:t xml:space="preserve"> </w:t>
      </w:r>
      <w:proofErr w:type="spellStart"/>
      <w:r>
        <w:t>звітного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року, </w:t>
      </w:r>
      <w:proofErr w:type="spellStart"/>
      <w:r>
        <w:t>таке</w:t>
      </w:r>
      <w:proofErr w:type="spellEnd"/>
      <w:r>
        <w:t xml:space="preserve"> право на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податкові</w:t>
      </w:r>
      <w:proofErr w:type="spellEnd"/>
      <w:r>
        <w:t xml:space="preserve"> роки не переноситься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п.п</w:t>
      </w:r>
      <w:proofErr w:type="spellEnd"/>
      <w:r>
        <w:t xml:space="preserve">. 166.4.3 п.166.4 ст.166 ПКУ. </w:t>
      </w:r>
    </w:p>
    <w:p w:rsidR="0085428E" w:rsidRDefault="0085428E" w:rsidP="0085428E">
      <w:proofErr w:type="spellStart"/>
      <w:r>
        <w:t>Оскільки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ст. 58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нормативно-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 не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зворотної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в </w:t>
      </w:r>
      <w:proofErr w:type="spellStart"/>
      <w:r>
        <w:t>часі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коли вони </w:t>
      </w:r>
      <w:proofErr w:type="spellStart"/>
      <w:r>
        <w:t>пом’якшують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скасовують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особи, то до </w:t>
      </w:r>
      <w:proofErr w:type="spellStart"/>
      <w:r>
        <w:t>витрат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платник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матиме</w:t>
      </w:r>
      <w:proofErr w:type="spellEnd"/>
      <w:r>
        <w:t xml:space="preserve"> право </w:t>
      </w:r>
      <w:proofErr w:type="spellStart"/>
      <w:r>
        <w:t>включити</w:t>
      </w:r>
      <w:proofErr w:type="spellEnd"/>
      <w:r>
        <w:t xml:space="preserve"> до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знижки</w:t>
      </w:r>
      <w:proofErr w:type="spellEnd"/>
      <w:r>
        <w:t xml:space="preserve"> у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оподатковуваного</w:t>
      </w:r>
      <w:proofErr w:type="spellEnd"/>
      <w:r>
        <w:t xml:space="preserve"> доходу за </w:t>
      </w:r>
      <w:proofErr w:type="spellStart"/>
      <w:r>
        <w:t>наслідками</w:t>
      </w:r>
      <w:proofErr w:type="spellEnd"/>
      <w:r>
        <w:t xml:space="preserve"> 2018 року </w:t>
      </w:r>
      <w:proofErr w:type="spellStart"/>
      <w:r>
        <w:t>враховуватимуться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, </w:t>
      </w:r>
      <w:proofErr w:type="spellStart"/>
      <w:r>
        <w:t>понесені</w:t>
      </w:r>
      <w:proofErr w:type="spellEnd"/>
      <w:r>
        <w:t xml:space="preserve"> </w:t>
      </w:r>
      <w:proofErr w:type="spellStart"/>
      <w:r>
        <w:t>платником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набрання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Законом № 2477,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28 </w:t>
      </w:r>
      <w:proofErr w:type="spellStart"/>
      <w:r>
        <w:t>липня</w:t>
      </w:r>
      <w:proofErr w:type="spellEnd"/>
      <w:r>
        <w:t xml:space="preserve"> 2018 року. </w:t>
      </w:r>
    </w:p>
    <w:p w:rsidR="0085428E" w:rsidRDefault="0085428E" w:rsidP="0085428E">
      <w:proofErr w:type="spellStart"/>
      <w:r>
        <w:t>Отже</w:t>
      </w:r>
      <w:proofErr w:type="spellEnd"/>
      <w:r>
        <w:t xml:space="preserve"> з метою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знижки</w:t>
      </w:r>
      <w:proofErr w:type="spellEnd"/>
      <w:r>
        <w:t xml:space="preserve"> на суму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сплачених</w:t>
      </w:r>
      <w:proofErr w:type="spellEnd"/>
      <w:r>
        <w:t xml:space="preserve"> </w:t>
      </w:r>
      <w:proofErr w:type="spellStart"/>
      <w:r>
        <w:t>платником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звітного</w:t>
      </w:r>
      <w:proofErr w:type="spellEnd"/>
      <w:r>
        <w:t xml:space="preserve"> року на </w:t>
      </w:r>
      <w:proofErr w:type="spellStart"/>
      <w:r>
        <w:t>користь</w:t>
      </w:r>
      <w:proofErr w:type="spellEnd"/>
      <w:r>
        <w:t xml:space="preserve"> </w:t>
      </w:r>
      <w:proofErr w:type="spellStart"/>
      <w:r>
        <w:t>вітчизняних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, </w:t>
      </w:r>
      <w:proofErr w:type="spellStart"/>
      <w:r>
        <w:t>позашкільної</w:t>
      </w:r>
      <w:proofErr w:type="spellEnd"/>
      <w:r>
        <w:t xml:space="preserve">,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декларація</w:t>
      </w:r>
      <w:proofErr w:type="spellEnd"/>
      <w:r>
        <w:t xml:space="preserve"> про </w:t>
      </w:r>
      <w:proofErr w:type="spellStart"/>
      <w:r>
        <w:t>майновий</w:t>
      </w:r>
      <w:proofErr w:type="spellEnd"/>
      <w:r>
        <w:t xml:space="preserve"> стан і доходи </w:t>
      </w:r>
      <w:proofErr w:type="spellStart"/>
      <w:r>
        <w:t>подається</w:t>
      </w:r>
      <w:proofErr w:type="spellEnd"/>
      <w:r>
        <w:t xml:space="preserve"> до </w:t>
      </w:r>
      <w:proofErr w:type="spellStart"/>
      <w:r>
        <w:t>контролюючого</w:t>
      </w:r>
      <w:proofErr w:type="spellEnd"/>
      <w:r>
        <w:t xml:space="preserve"> органу,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перебуває</w:t>
      </w:r>
      <w:proofErr w:type="spellEnd"/>
      <w:r>
        <w:t xml:space="preserve"> на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платник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до 31 </w:t>
      </w:r>
      <w:proofErr w:type="spellStart"/>
      <w:r>
        <w:t>грудня</w:t>
      </w:r>
      <w:proofErr w:type="spellEnd"/>
      <w:r>
        <w:t xml:space="preserve"> 2019 року (</w:t>
      </w:r>
      <w:proofErr w:type="spellStart"/>
      <w:r>
        <w:t>включно</w:t>
      </w:r>
      <w:proofErr w:type="spellEnd"/>
      <w:r>
        <w:t xml:space="preserve">) за </w:t>
      </w:r>
      <w:proofErr w:type="spellStart"/>
      <w:r>
        <w:t>звітний</w:t>
      </w:r>
      <w:proofErr w:type="spellEnd"/>
      <w:r>
        <w:t xml:space="preserve"> 2018 </w:t>
      </w:r>
      <w:proofErr w:type="spellStart"/>
      <w:r>
        <w:t>податковий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>.</w:t>
      </w:r>
    </w:p>
    <w:p w:rsidR="0085428E" w:rsidRDefault="0085428E" w:rsidP="0085428E"/>
    <w:p w:rsidR="00F5190A" w:rsidRDefault="0085428E" w:rsidP="0085428E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sectPr w:rsidR="00F5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8E"/>
    <w:rsid w:val="0085428E"/>
    <w:rsid w:val="00F5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67599-E90B-48DA-9CA8-67AF6EDA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2019-08-13T10:16:00Z</dcterms:created>
  <dcterms:modified xsi:type="dcterms:W3CDTF">2019-08-13T10:17:00Z</dcterms:modified>
</cp:coreProperties>
</file>