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65" w:rsidRPr="00500D1C" w:rsidRDefault="00880E65" w:rsidP="00C767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00D1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27 лютого 2018 року о 15-00 годині </w:t>
      </w:r>
      <w:r w:rsidRPr="00500D1C">
        <w:rPr>
          <w:rFonts w:ascii="Times New Roman" w:hAnsi="Times New Roman"/>
          <w:color w:val="000000"/>
          <w:sz w:val="28"/>
          <w:szCs w:val="28"/>
          <w:lang w:eastAsia="uk-UA"/>
        </w:rPr>
        <w:t>у приміщенні Луганської обласної державної адміністрації (м. Сєвєродонецьк, пр. Центральний, 59, 4 поверх, зала засідань) відбудеться семінар для представників бізнесу (далі — семінар) на тему:</w:t>
      </w:r>
      <w:r w:rsidRPr="00500D1C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«Нововведення в системі електронних закупівель </w:t>
      </w:r>
      <w:r w:rsidRPr="00500D1C">
        <w:rPr>
          <w:rFonts w:ascii="Times New Roman" w:hAnsi="Times New Roman"/>
          <w:color w:val="000000"/>
          <w:sz w:val="28"/>
          <w:szCs w:val="28"/>
          <w:lang w:val="en-US"/>
        </w:rPr>
        <w:t>ProZorro</w:t>
      </w:r>
      <w:r w:rsidRPr="00C767E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00D1C">
        <w:rPr>
          <w:rFonts w:ascii="Times New Roman" w:hAnsi="Times New Roman"/>
          <w:color w:val="000000"/>
          <w:sz w:val="28"/>
          <w:szCs w:val="28"/>
          <w:lang w:eastAsia="uk-UA"/>
        </w:rPr>
        <w:t>які</w:t>
      </w:r>
      <w:r w:rsidRPr="00C767E2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500D1C">
        <w:rPr>
          <w:rFonts w:ascii="Times New Roman" w:hAnsi="Times New Roman"/>
          <w:color w:val="000000"/>
          <w:sz w:val="28"/>
          <w:szCs w:val="28"/>
          <w:lang w:eastAsia="uk-UA"/>
        </w:rPr>
        <w:t>допоможуть підприємцям заробити більше, чесно продаючи товари і послуги державі».</w:t>
      </w:r>
    </w:p>
    <w:p w:rsidR="00880E65" w:rsidRPr="00500D1C" w:rsidRDefault="00880E65" w:rsidP="00C767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00D1C">
        <w:rPr>
          <w:rFonts w:ascii="Times New Roman" w:hAnsi="Times New Roman"/>
          <w:color w:val="000000"/>
          <w:sz w:val="28"/>
          <w:szCs w:val="28"/>
          <w:lang w:eastAsia="uk-UA"/>
        </w:rPr>
        <w:t>Організаторами заходу виступають Луганська обласна державна адміністрація та Громадська організація «Платформа громадський контроль».</w:t>
      </w:r>
    </w:p>
    <w:p w:rsidR="00880E65" w:rsidRPr="00500D1C" w:rsidRDefault="00880E65" w:rsidP="00C767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00D1C">
        <w:rPr>
          <w:rFonts w:ascii="Times New Roman" w:hAnsi="Times New Roman"/>
          <w:color w:val="000000"/>
          <w:sz w:val="28"/>
          <w:szCs w:val="28"/>
          <w:lang w:eastAsia="uk-UA"/>
        </w:rPr>
        <w:t>Крім того, участь у семінарі візьмуть представники:</w:t>
      </w:r>
      <w:r w:rsidRPr="00500D1C">
        <w:rPr>
          <w:rFonts w:ascii="Times New Roman" w:hAnsi="Times New Roman"/>
          <w:color w:val="000000"/>
          <w:sz w:val="28"/>
          <w:szCs w:val="28"/>
          <w:lang w:eastAsia="uk-UA"/>
        </w:rPr>
        <w:tab/>
        <w:t>Міністерства</w:t>
      </w:r>
      <w:r w:rsidRPr="00C767E2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500D1C">
        <w:rPr>
          <w:rFonts w:ascii="Times New Roman" w:hAnsi="Times New Roman"/>
          <w:color w:val="000000"/>
          <w:sz w:val="28"/>
          <w:szCs w:val="28"/>
          <w:lang w:eastAsia="uk-UA"/>
        </w:rPr>
        <w:t>економічного розвитку і торгівлі України, державного підприємства «Прозорро», Трансперенсі Інтернешнл Україна, торговельних майданчиків та інші.</w:t>
      </w:r>
    </w:p>
    <w:p w:rsidR="00880E65" w:rsidRPr="00500D1C" w:rsidRDefault="00880E65" w:rsidP="00C767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00D1C">
        <w:rPr>
          <w:rFonts w:ascii="Times New Roman" w:hAnsi="Times New Roman"/>
          <w:color w:val="000000"/>
          <w:sz w:val="28"/>
          <w:szCs w:val="28"/>
          <w:lang w:eastAsia="uk-UA"/>
        </w:rPr>
        <w:t>Учасники семінару матимуть змогу обговорити наступні питання:</w:t>
      </w:r>
    </w:p>
    <w:p w:rsidR="00880E65" w:rsidRPr="00500D1C" w:rsidRDefault="00880E65" w:rsidP="00C767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00D1C">
        <w:rPr>
          <w:rFonts w:ascii="Times New Roman" w:hAnsi="Times New Roman"/>
          <w:color w:val="000000"/>
          <w:sz w:val="28"/>
          <w:szCs w:val="28"/>
          <w:lang w:eastAsia="uk-UA"/>
        </w:rPr>
        <w:t>законодавчі зміни в сфері закупівель;</w:t>
      </w:r>
    </w:p>
    <w:p w:rsidR="00880E65" w:rsidRPr="00500D1C" w:rsidRDefault="00880E65" w:rsidP="00C767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00D1C">
        <w:rPr>
          <w:rFonts w:ascii="Times New Roman" w:hAnsi="Times New Roman"/>
          <w:color w:val="000000"/>
          <w:sz w:val="28"/>
          <w:szCs w:val="28"/>
          <w:lang w:eastAsia="uk-UA"/>
        </w:rPr>
        <w:t>типові помилки при оскарженні результатів закупівель в Антимонопольному комітеті та як їх уникнути;</w:t>
      </w:r>
    </w:p>
    <w:p w:rsidR="00880E65" w:rsidRPr="00500D1C" w:rsidRDefault="00880E65" w:rsidP="00C767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00D1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програмні зміни в системі </w:t>
      </w:r>
      <w:r w:rsidRPr="00500D1C">
        <w:rPr>
          <w:rFonts w:ascii="Times New Roman" w:hAnsi="Times New Roman"/>
          <w:color w:val="000000"/>
          <w:sz w:val="28"/>
          <w:szCs w:val="28"/>
          <w:lang w:val="en-US"/>
        </w:rPr>
        <w:t>ProZorro</w:t>
      </w:r>
      <w:r w:rsidRPr="00500D1C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880E65" w:rsidRPr="00500D1C" w:rsidRDefault="00880E65" w:rsidP="00C767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00D1C">
        <w:rPr>
          <w:rFonts w:ascii="Times New Roman" w:hAnsi="Times New Roman"/>
          <w:color w:val="000000"/>
          <w:sz w:val="28"/>
          <w:szCs w:val="28"/>
          <w:lang w:eastAsia="uk-UA"/>
        </w:rPr>
        <w:t>як оскаржити закупівлі через Аудиторську службу?</w:t>
      </w:r>
    </w:p>
    <w:p w:rsidR="00880E65" w:rsidRPr="00500D1C" w:rsidRDefault="00880E65" w:rsidP="00C767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00D1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як впливати на несумлінних замовників через платформу моніторингу закупівель </w:t>
      </w:r>
      <w:r w:rsidRPr="00500D1C">
        <w:rPr>
          <w:rFonts w:ascii="Times New Roman" w:hAnsi="Times New Roman"/>
          <w:color w:val="000000"/>
          <w:sz w:val="28"/>
          <w:szCs w:val="28"/>
          <w:lang w:val="en-US"/>
        </w:rPr>
        <w:t>DoZorro</w:t>
      </w:r>
      <w:r w:rsidRPr="00500D1C"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880E65" w:rsidRPr="00500D1C" w:rsidRDefault="00880E65" w:rsidP="00C767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00D1C">
        <w:rPr>
          <w:rFonts w:ascii="Times New Roman" w:hAnsi="Times New Roman"/>
          <w:color w:val="000000"/>
          <w:sz w:val="28"/>
          <w:szCs w:val="28"/>
          <w:lang w:eastAsia="uk-UA"/>
        </w:rPr>
        <w:t>Підприємці зможуть задати питання виступаючим. Участь у заході безкоштовна. Початок реєстрації учасників о 14-00 годині 27.02.2018.</w:t>
      </w:r>
    </w:p>
    <w:p w:rsidR="00880E65" w:rsidRPr="00500D1C" w:rsidRDefault="00880E65" w:rsidP="00C767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00D1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Вхід учасників за обов’язковою попередньою реєстрацією за посиланням </w:t>
      </w:r>
      <w:hyperlink r:id="rId5" w:history="1">
        <w:r w:rsidRPr="00500D1C">
          <w:rPr>
            <w:rFonts w:ascii="Times New Roman" w:hAnsi="Times New Roman"/>
            <w:color w:val="000000"/>
            <w:sz w:val="28"/>
            <w:szCs w:val="28"/>
            <w:lang w:val="en-US"/>
          </w:rPr>
          <w:t>https</w:t>
        </w:r>
        <w:r w:rsidRPr="00500D1C">
          <w:rPr>
            <w:rFonts w:ascii="Times New Roman" w:hAnsi="Times New Roman"/>
            <w:color w:val="000000"/>
            <w:sz w:val="28"/>
            <w:szCs w:val="28"/>
            <w:lang w:val="ru-RU"/>
          </w:rPr>
          <w:t>://</w:t>
        </w:r>
        <w:r w:rsidRPr="00500D1C">
          <w:rPr>
            <w:rFonts w:ascii="Times New Roman" w:hAnsi="Times New Roman"/>
            <w:color w:val="000000"/>
            <w:sz w:val="28"/>
            <w:szCs w:val="28"/>
            <w:lang w:val="en-US"/>
          </w:rPr>
          <w:t>goo</w:t>
        </w:r>
        <w:r w:rsidRPr="00500D1C">
          <w:rPr>
            <w:rFonts w:ascii="Times New Roman" w:hAnsi="Times New Roman"/>
            <w:color w:val="000000"/>
            <w:sz w:val="28"/>
            <w:szCs w:val="28"/>
            <w:lang w:val="ru-RU"/>
          </w:rPr>
          <w:t>.</w:t>
        </w:r>
        <w:r w:rsidRPr="00500D1C">
          <w:rPr>
            <w:rFonts w:ascii="Times New Roman" w:hAnsi="Times New Roman"/>
            <w:color w:val="000000"/>
            <w:sz w:val="28"/>
            <w:szCs w:val="28"/>
            <w:lang w:val="en-US"/>
          </w:rPr>
          <w:t>gl</w:t>
        </w:r>
        <w:r w:rsidRPr="00500D1C">
          <w:rPr>
            <w:rFonts w:ascii="Times New Roman" w:hAnsi="Times New Roman"/>
            <w:color w:val="000000"/>
            <w:sz w:val="28"/>
            <w:szCs w:val="28"/>
            <w:lang w:val="ru-RU"/>
          </w:rPr>
          <w:t>/</w:t>
        </w:r>
        <w:r w:rsidRPr="00500D1C">
          <w:rPr>
            <w:rFonts w:ascii="Times New Roman" w:hAnsi="Times New Roman"/>
            <w:color w:val="000000"/>
            <w:sz w:val="28"/>
            <w:szCs w:val="28"/>
            <w:lang w:val="en-US"/>
          </w:rPr>
          <w:t>J</w:t>
        </w:r>
        <w:r w:rsidRPr="00500D1C">
          <w:rPr>
            <w:rFonts w:ascii="Times New Roman" w:hAnsi="Times New Roman"/>
            <w:color w:val="000000"/>
            <w:sz w:val="28"/>
            <w:szCs w:val="28"/>
            <w:lang w:val="ru-RU"/>
          </w:rPr>
          <w:t>6</w:t>
        </w:r>
        <w:r w:rsidRPr="00500D1C">
          <w:rPr>
            <w:rFonts w:ascii="Times New Roman" w:hAnsi="Times New Roman"/>
            <w:color w:val="000000"/>
            <w:sz w:val="28"/>
            <w:szCs w:val="28"/>
            <w:lang w:val="en-US"/>
          </w:rPr>
          <w:t>srnT</w:t>
        </w:r>
      </w:hyperlink>
      <w:r>
        <w:rPr>
          <w:lang w:val="ru-RU"/>
        </w:rPr>
        <w:t xml:space="preserve"> </w:t>
      </w:r>
      <w:r w:rsidRPr="00500D1C">
        <w:rPr>
          <w:rFonts w:ascii="Times New Roman" w:hAnsi="Times New Roman"/>
          <w:color w:val="000000"/>
          <w:sz w:val="28"/>
          <w:szCs w:val="28"/>
          <w:lang w:eastAsia="uk-UA"/>
        </w:rPr>
        <w:t>або телефоном: (056) 717-07-04.</w:t>
      </w:r>
    </w:p>
    <w:p w:rsidR="00880E65" w:rsidRPr="00324FA9" w:rsidRDefault="00880E65" w:rsidP="00C767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4F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Більш детальну інформацію шодо проведення та участі у семінарі можна отримати, звернувшись до контактної особи - Дениса Баранця, за телефоном: (093) 380 41 40 або </w:t>
      </w:r>
      <w:r w:rsidRPr="00324FA9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324FA9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324FA9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324FA9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  <w:r w:rsidRPr="00324FA9">
        <w:rPr>
          <w:rFonts w:ascii="Times New Roman" w:hAnsi="Times New Roman"/>
          <w:color w:val="000000"/>
          <w:sz w:val="28"/>
          <w:szCs w:val="28"/>
          <w:lang w:val="en-US"/>
        </w:rPr>
        <w:t>prozorrodp</w:t>
      </w:r>
      <w:r w:rsidRPr="00324FA9">
        <w:rPr>
          <w:rFonts w:ascii="Times New Roman" w:hAnsi="Times New Roman"/>
          <w:color w:val="000000"/>
          <w:sz w:val="28"/>
          <w:szCs w:val="28"/>
          <w:lang w:val="ru-RU"/>
        </w:rPr>
        <w:t>@</w:t>
      </w:r>
      <w:r w:rsidRPr="00324FA9">
        <w:rPr>
          <w:rFonts w:ascii="Times New Roman" w:hAnsi="Times New Roman"/>
          <w:color w:val="000000"/>
          <w:sz w:val="28"/>
          <w:szCs w:val="28"/>
          <w:lang w:val="en-US"/>
        </w:rPr>
        <w:t>gmaiLcom</w:t>
      </w:r>
      <w:r w:rsidRPr="00324FA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80E65" w:rsidRDefault="00880E65" w:rsidP="00C767E2">
      <w:p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24FA9">
        <w:rPr>
          <w:rFonts w:ascii="Times New Roman" w:hAnsi="Times New Roman"/>
          <w:color w:val="000000"/>
          <w:sz w:val="28"/>
          <w:szCs w:val="28"/>
          <w:lang w:eastAsia="uk-UA"/>
        </w:rPr>
        <w:t>Зважаючи на вищезазначене, просимо вас довести інформацію про захід до підприємницьких структур району, міста чи об'єднаної територіальної громади та забезпечити участь 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семінарі їх представників.</w:t>
      </w:r>
    </w:p>
    <w:p w:rsidR="00880E65" w:rsidRDefault="00880E65" w:rsidP="00C767E2">
      <w:pPr>
        <w:jc w:val="both"/>
      </w:pPr>
      <w:bookmarkStart w:id="0" w:name="_GoBack"/>
      <w:bookmarkEnd w:id="0"/>
    </w:p>
    <w:sectPr w:rsidR="00880E65" w:rsidSect="00500D1C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FE0"/>
    <w:rsid w:val="00324FA9"/>
    <w:rsid w:val="00500D1C"/>
    <w:rsid w:val="006A56AD"/>
    <w:rsid w:val="00811A31"/>
    <w:rsid w:val="00880E65"/>
    <w:rsid w:val="00B97FE0"/>
    <w:rsid w:val="00C767E2"/>
    <w:rsid w:val="00E0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A31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J6sr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264</Words>
  <Characters>1506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УЕРТ</dc:creator>
  <cp:keywords/>
  <dc:description/>
  <cp:lastModifiedBy>1</cp:lastModifiedBy>
  <cp:revision>4</cp:revision>
  <dcterms:created xsi:type="dcterms:W3CDTF">2018-02-26T07:54:00Z</dcterms:created>
  <dcterms:modified xsi:type="dcterms:W3CDTF">2018-02-26T08:57:00Z</dcterms:modified>
</cp:coreProperties>
</file>